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84" w:rsidRDefault="00193650" w:rsidP="00193650">
      <w:pPr>
        <w:jc w:val="center"/>
        <w:rPr>
          <w:b/>
        </w:rPr>
      </w:pPr>
      <w:r>
        <w:rPr>
          <w:b/>
        </w:rPr>
        <w:t>LILYCROFT &amp; ST EDMUND’S NURSERY SCHOOLS FEDERATION</w:t>
      </w:r>
    </w:p>
    <w:p w:rsidR="00193650" w:rsidRDefault="00193650" w:rsidP="00193650">
      <w:pPr>
        <w:jc w:val="center"/>
        <w:rPr>
          <w:b/>
        </w:rPr>
      </w:pPr>
      <w:r>
        <w:rPr>
          <w:b/>
        </w:rPr>
        <w:t>JOINT VISION AND V</w:t>
      </w:r>
      <w:r w:rsidR="00552F48">
        <w:rPr>
          <w:b/>
        </w:rPr>
        <w:t>AL</w:t>
      </w:r>
      <w:r>
        <w:rPr>
          <w:b/>
        </w:rPr>
        <w:t>UES</w:t>
      </w:r>
    </w:p>
    <w:p w:rsidR="00552F48" w:rsidRDefault="00552F48" w:rsidP="00552F48">
      <w:pPr>
        <w:jc w:val="center"/>
        <w:rPr>
          <w:b/>
          <w:i/>
        </w:rPr>
      </w:pPr>
      <w:r>
        <w:rPr>
          <w:b/>
          <w:i/>
        </w:rPr>
        <w:t>‘It takes a village to raise a child’</w:t>
      </w:r>
    </w:p>
    <w:p w:rsidR="00552F48" w:rsidRDefault="00552F48" w:rsidP="00552F48"/>
    <w:p w:rsidR="00552F48" w:rsidRDefault="00552F48" w:rsidP="00552F48">
      <w:r>
        <w:t xml:space="preserve">We are passionate about our children </w:t>
      </w:r>
      <w:r w:rsidR="006A1B19">
        <w:t>developing a</w:t>
      </w:r>
      <w:r>
        <w:t xml:space="preserve"> love for learning through positive relationships with other children, our staff, and our families as part of the wider community.</w:t>
      </w:r>
    </w:p>
    <w:p w:rsidR="00552F48" w:rsidRDefault="00552F48" w:rsidP="00552F48">
      <w:r>
        <w:t>Our vision is to create schools where, together, we:</w:t>
      </w:r>
    </w:p>
    <w:p w:rsidR="00552F48" w:rsidRDefault="00552F48" w:rsidP="00552F48">
      <w:pPr>
        <w:pStyle w:val="ListParagraph"/>
        <w:numPr>
          <w:ilvl w:val="0"/>
          <w:numId w:val="1"/>
        </w:numPr>
      </w:pPr>
      <w:r>
        <w:t>As a Governing Body will support, strengthen and positively challenge the Senior Leadership Team and staff to fulfil both schools</w:t>
      </w:r>
      <w:r w:rsidR="004746F0">
        <w:t>’</w:t>
      </w:r>
      <w:r>
        <w:t xml:space="preserve"> aims and objectives.</w:t>
      </w:r>
    </w:p>
    <w:p w:rsidR="00552F48" w:rsidRDefault="00552F48" w:rsidP="00552F48">
      <w:pPr>
        <w:pStyle w:val="ListParagraph"/>
        <w:numPr>
          <w:ilvl w:val="0"/>
          <w:numId w:val="1"/>
        </w:numPr>
      </w:pPr>
      <w:r>
        <w:t>Continue to provide outstanding provision and constantly strive to improve for individual children and their families through the highest quality practice.</w:t>
      </w:r>
    </w:p>
    <w:p w:rsidR="00552F48" w:rsidRDefault="00552F48" w:rsidP="00552F48">
      <w:pPr>
        <w:pStyle w:val="ListParagraph"/>
        <w:numPr>
          <w:ilvl w:val="0"/>
          <w:numId w:val="1"/>
        </w:numPr>
      </w:pPr>
      <w:r>
        <w:t>Support all children to make the most possible progress in their knowledge and understanding across all areas of the curriculum</w:t>
      </w:r>
      <w:r w:rsidR="00A83DCB">
        <w:t xml:space="preserve"> and have high self-esteem, be confident, independent</w:t>
      </w:r>
      <w:r w:rsidR="006A1B19">
        <w:t xml:space="preserve">, </w:t>
      </w:r>
      <w:r w:rsidR="00A83DCB">
        <w:t xml:space="preserve">and </w:t>
      </w:r>
      <w:r w:rsidR="004B3112">
        <w:t>fully engaged in their learning;</w:t>
      </w:r>
      <w:r w:rsidR="00A83DCB">
        <w:t xml:space="preserve"> giving them a lifelong desire to </w:t>
      </w:r>
      <w:r w:rsidR="004746F0">
        <w:t>e</w:t>
      </w:r>
      <w:r w:rsidR="00A83DCB">
        <w:t>nquire and learn.</w:t>
      </w:r>
    </w:p>
    <w:p w:rsidR="00A83DCB" w:rsidRDefault="00A83DCB" w:rsidP="00552F48">
      <w:pPr>
        <w:pStyle w:val="ListParagraph"/>
        <w:numPr>
          <w:ilvl w:val="0"/>
          <w:numId w:val="1"/>
        </w:numPr>
      </w:pPr>
      <w:r>
        <w:t>Will foster our children’s skills for life and help them to build resilience and self regulation</w:t>
      </w:r>
      <w:r w:rsidR="004746F0">
        <w:t xml:space="preserve">, </w:t>
      </w:r>
      <w:r w:rsidR="006A1B19">
        <w:t>to become happy, confident c</w:t>
      </w:r>
      <w:bookmarkStart w:id="0" w:name="_GoBack"/>
      <w:bookmarkEnd w:id="0"/>
      <w:r w:rsidR="006A1B19">
        <w:t>ommunicators.</w:t>
      </w:r>
    </w:p>
    <w:p w:rsidR="00A83DCB" w:rsidRDefault="00A83DCB" w:rsidP="00552F48">
      <w:pPr>
        <w:pStyle w:val="ListParagraph"/>
        <w:numPr>
          <w:ilvl w:val="0"/>
          <w:numId w:val="1"/>
        </w:numPr>
      </w:pPr>
      <w:r>
        <w:t>Welcome children’s parents and carers and encourage them to be fully involved in their children’s learning and to recognise that they have the greatest impact on their children’s education.</w:t>
      </w:r>
    </w:p>
    <w:p w:rsidR="00A83DCB" w:rsidRDefault="00A83DCB" w:rsidP="00552F48">
      <w:pPr>
        <w:pStyle w:val="ListParagraph"/>
        <w:numPr>
          <w:ilvl w:val="0"/>
          <w:numId w:val="1"/>
        </w:numPr>
      </w:pPr>
      <w:r>
        <w:t>Provide learning environments for our children</w:t>
      </w:r>
      <w:r w:rsidR="004B3112">
        <w:t>,</w:t>
      </w:r>
      <w:r>
        <w:t xml:space="preserve"> that are caring, secure and inclusive but that also stretch and challenge</w:t>
      </w:r>
      <w:r w:rsidR="00566E0D">
        <w:t>,</w:t>
      </w:r>
      <w:r>
        <w:t xml:space="preserve"> and to help</w:t>
      </w:r>
      <w:r w:rsidR="004B3112">
        <w:t xml:space="preserve"> support</w:t>
      </w:r>
      <w:r>
        <w:t xml:space="preserve"> families access the wide range of learning experiences available in their local community.</w:t>
      </w:r>
    </w:p>
    <w:p w:rsidR="006A1B19" w:rsidRDefault="006A1B19" w:rsidP="00552F48">
      <w:pPr>
        <w:pStyle w:val="ListParagraph"/>
        <w:numPr>
          <w:ilvl w:val="0"/>
          <w:numId w:val="1"/>
        </w:numPr>
      </w:pPr>
      <w:r>
        <w:t>Promote the values of democracy, rule of law, individual liberty, mutual respect and tolerance.</w:t>
      </w:r>
    </w:p>
    <w:p w:rsidR="00A83DCB" w:rsidRDefault="00A83DCB" w:rsidP="00552F48">
      <w:pPr>
        <w:pStyle w:val="ListParagraph"/>
        <w:numPr>
          <w:ilvl w:val="0"/>
          <w:numId w:val="1"/>
        </w:numPr>
      </w:pPr>
      <w:r>
        <w:t xml:space="preserve">Remain sustainable over the long term, through careful financial planning which </w:t>
      </w:r>
      <w:r w:rsidR="00566E0D">
        <w:t>ensures best</w:t>
      </w:r>
      <w:r w:rsidR="006A1B19">
        <w:t xml:space="preserve"> use of the budget. </w:t>
      </w:r>
    </w:p>
    <w:p w:rsidR="00A83DCB" w:rsidRPr="00552F48" w:rsidRDefault="00A83DCB" w:rsidP="00552F48">
      <w:pPr>
        <w:pStyle w:val="ListParagraph"/>
        <w:numPr>
          <w:ilvl w:val="0"/>
          <w:numId w:val="1"/>
        </w:numPr>
      </w:pPr>
      <w:r>
        <w:t>Move forward as a well integrated partnership.</w:t>
      </w:r>
    </w:p>
    <w:p w:rsidR="00193650" w:rsidRDefault="00193650" w:rsidP="00193650">
      <w:pPr>
        <w:jc w:val="center"/>
        <w:rPr>
          <w:b/>
        </w:rPr>
      </w:pPr>
    </w:p>
    <w:p w:rsidR="00193650" w:rsidRPr="00193650" w:rsidRDefault="00193650" w:rsidP="00193650"/>
    <w:sectPr w:rsidR="00193650" w:rsidRPr="0019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52721"/>
    <w:multiLevelType w:val="hybridMultilevel"/>
    <w:tmpl w:val="A3F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50"/>
    <w:rsid w:val="00193650"/>
    <w:rsid w:val="004746F0"/>
    <w:rsid w:val="004B3112"/>
    <w:rsid w:val="00552F48"/>
    <w:rsid w:val="00566E0D"/>
    <w:rsid w:val="006A1B19"/>
    <w:rsid w:val="00A83DCB"/>
    <w:rsid w:val="00B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BC01"/>
  <w15:docId w15:val="{BB3F005A-28BF-44BE-8858-5C134B8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Isherwood</dc:creator>
  <cp:lastModifiedBy>Nicola Braund</cp:lastModifiedBy>
  <cp:revision>4</cp:revision>
  <dcterms:created xsi:type="dcterms:W3CDTF">2019-01-23T12:04:00Z</dcterms:created>
  <dcterms:modified xsi:type="dcterms:W3CDTF">2019-05-09T16:04:00Z</dcterms:modified>
</cp:coreProperties>
</file>